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CBE" w:rsidRDefault="005D2BBE" w:rsidP="00D32B62">
      <w:pPr>
        <w:jc w:val="both"/>
        <w:rPr>
          <w:sz w:val="27"/>
          <w:szCs w:val="27"/>
        </w:rPr>
      </w:pPr>
      <w:r>
        <w:rPr>
          <w:noProof/>
        </w:rPr>
        <w:drawing>
          <wp:anchor distT="0" distB="0" distL="114300" distR="114300" simplePos="0" relativeHeight="251658240" behindDoc="0" locked="0" layoutInCell="1" allowOverlap="1" wp14:anchorId="141DE258">
            <wp:simplePos x="0" y="0"/>
            <wp:positionH relativeFrom="column">
              <wp:posOffset>-630555</wp:posOffset>
            </wp:positionH>
            <wp:positionV relativeFrom="paragraph">
              <wp:posOffset>0</wp:posOffset>
            </wp:positionV>
            <wp:extent cx="7172960" cy="10780395"/>
            <wp:effectExtent l="0" t="0" r="8890" b="1905"/>
            <wp:wrapThrough wrapText="bothSides">
              <wp:wrapPolygon edited="0">
                <wp:start x="0" y="0"/>
                <wp:lineTo x="0" y="21566"/>
                <wp:lineTo x="21569" y="21566"/>
                <wp:lineTo x="2156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2960" cy="10780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01505" w:rsidRPr="00F01505" w:rsidRDefault="005D2BBE" w:rsidP="00F01505">
      <w:pPr>
        <w:spacing w:after="160" w:line="259" w:lineRule="auto"/>
        <w:rPr>
          <w:rFonts w:ascii="Times New Roman" w:hAnsi="Times New Roman" w:cs="Times New Roman"/>
          <w:sz w:val="27"/>
          <w:szCs w:val="27"/>
        </w:rPr>
        <w:sectPr w:rsidR="00F01505" w:rsidRPr="00F01505" w:rsidSect="00797DFE">
          <w:pgSz w:w="11910" w:h="16840"/>
          <w:pgMar w:top="851" w:right="570" w:bottom="620" w:left="993" w:header="0" w:footer="425" w:gutter="0"/>
          <w:pgNumType w:start="2"/>
          <w:cols w:space="40"/>
        </w:sectPr>
      </w:pPr>
      <w:bookmarkStart w:id="0" w:name="_GoBack"/>
      <w:r>
        <w:rPr>
          <w:noProof/>
        </w:rPr>
        <w:lastRenderedPageBreak/>
        <w:drawing>
          <wp:anchor distT="0" distB="0" distL="114300" distR="114300" simplePos="0" relativeHeight="251659264" behindDoc="1" locked="0" layoutInCell="1" allowOverlap="1">
            <wp:simplePos x="0" y="0"/>
            <wp:positionH relativeFrom="column">
              <wp:posOffset>-630555</wp:posOffset>
            </wp:positionH>
            <wp:positionV relativeFrom="paragraph">
              <wp:posOffset>0</wp:posOffset>
            </wp:positionV>
            <wp:extent cx="7515225" cy="10963275"/>
            <wp:effectExtent l="0" t="0" r="9525" b="9525"/>
            <wp:wrapTight wrapText="bothSides">
              <wp:wrapPolygon edited="0">
                <wp:start x="0" y="0"/>
                <wp:lineTo x="0" y="21581"/>
                <wp:lineTo x="21573" y="21581"/>
                <wp:lineTo x="2157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15225" cy="10963275"/>
                    </a:xfrm>
                    <a:prstGeom prst="rect">
                      <a:avLst/>
                    </a:prstGeom>
                    <a:noFill/>
                    <a:ln>
                      <a:noFill/>
                    </a:ln>
                  </pic:spPr>
                </pic:pic>
              </a:graphicData>
            </a:graphic>
          </wp:anchor>
        </w:drawing>
      </w:r>
      <w:bookmarkEnd w:id="0"/>
    </w:p>
    <w:p w:rsidR="00F01505" w:rsidRPr="00F01505" w:rsidRDefault="00F01505" w:rsidP="00F01505">
      <w:pPr>
        <w:widowControl w:val="0"/>
        <w:jc w:val="right"/>
        <w:rPr>
          <w:rFonts w:ascii="Times New Roman" w:hAnsi="Times New Roman" w:cs="Times New Roman"/>
          <w:sz w:val="22"/>
          <w:szCs w:val="27"/>
        </w:rPr>
      </w:pPr>
      <w:r w:rsidRPr="00F01505">
        <w:rPr>
          <w:rFonts w:ascii="Times New Roman" w:hAnsi="Times New Roman" w:cs="Times New Roman"/>
          <w:sz w:val="22"/>
          <w:szCs w:val="27"/>
        </w:rPr>
        <w:lastRenderedPageBreak/>
        <w:t>Приложение№1</w:t>
      </w:r>
    </w:p>
    <w:p w:rsidR="00F01505" w:rsidRDefault="00F01505" w:rsidP="00F01505">
      <w:pPr>
        <w:widowControl w:val="0"/>
        <w:jc w:val="center"/>
        <w:rPr>
          <w:rFonts w:ascii="Times New Roman" w:hAnsi="Times New Roman" w:cs="Times New Roman"/>
          <w:sz w:val="27"/>
          <w:szCs w:val="27"/>
        </w:rPr>
      </w:pP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Порядок проведения</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 xml:space="preserve">школьного этапа всероссийской и республиканской олимпиад школьников </w:t>
      </w:r>
    </w:p>
    <w:p w:rsidR="00F01505" w:rsidRPr="00F01505" w:rsidRDefault="00F01505" w:rsidP="00F01505">
      <w:pPr>
        <w:widowControl w:val="0"/>
        <w:jc w:val="center"/>
        <w:rPr>
          <w:rFonts w:ascii="Times New Roman" w:hAnsi="Times New Roman" w:cs="Times New Roman"/>
          <w:sz w:val="27"/>
          <w:szCs w:val="27"/>
        </w:rPr>
      </w:pPr>
      <w:r w:rsidRPr="00F01505">
        <w:rPr>
          <w:rFonts w:ascii="Times New Roman" w:hAnsi="Times New Roman" w:cs="Times New Roman"/>
          <w:sz w:val="27"/>
          <w:szCs w:val="27"/>
        </w:rPr>
        <w:t>в Республике Татарстан в 2025/2026 учебном году (далее – Порядок)</w:t>
      </w:r>
    </w:p>
    <w:p w:rsidR="00F01505" w:rsidRPr="00F01505" w:rsidRDefault="00F01505" w:rsidP="00F01505">
      <w:pPr>
        <w:widowControl w:val="0"/>
        <w:jc w:val="center"/>
        <w:rPr>
          <w:rFonts w:ascii="Times New Roman" w:hAnsi="Times New Roman" w:cs="Times New Roman"/>
          <w:b/>
          <w:sz w:val="27"/>
          <w:szCs w:val="27"/>
        </w:rPr>
      </w:pP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республиканской олимпиады школьников проводится с </w:t>
      </w:r>
      <w:r w:rsidRPr="00F01505">
        <w:rPr>
          <w:rFonts w:ascii="Times New Roman" w:hAnsi="Times New Roman" w:cs="Times New Roman"/>
          <w:sz w:val="27"/>
          <w:szCs w:val="27"/>
          <w:shd w:val="clear" w:color="auto" w:fill="FFFFFF" w:themeFill="background1"/>
        </w:rPr>
        <w:t>25 сентября по 9 октября 2025 года</w:t>
      </w:r>
      <w:r w:rsidRPr="00F01505">
        <w:rPr>
          <w:rFonts w:ascii="Times New Roman" w:hAnsi="Times New Roman" w:cs="Times New Roman"/>
          <w:sz w:val="27"/>
          <w:szCs w:val="27"/>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Организаторами являются: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заключительного этапа всероссийской олимпиады – Министерство просвещения Российской Федерации.</w:t>
      </w:r>
    </w:p>
    <w:p w:rsidR="00F01505" w:rsidRPr="00F01505" w:rsidRDefault="00F01505" w:rsidP="00F01505">
      <w:pPr>
        <w:widowControl w:val="0"/>
        <w:ind w:firstLine="709"/>
        <w:jc w:val="both"/>
        <w:rPr>
          <w:rFonts w:ascii="Times New Roman" w:hAnsi="Times New Roman" w:cs="Times New Roman"/>
          <w:sz w:val="27"/>
          <w:szCs w:val="27"/>
        </w:rPr>
      </w:pPr>
      <w:bookmarkStart w:id="1" w:name="OLE_LINK300"/>
      <w:bookmarkStart w:id="2" w:name="OLE_LINK301"/>
      <w:bookmarkStart w:id="3" w:name="OLE_LINK302"/>
      <w:r w:rsidRPr="00F01505">
        <w:rPr>
          <w:rFonts w:ascii="Times New Roman" w:hAnsi="Times New Roman" w:cs="Times New Roman"/>
          <w:sz w:val="27"/>
          <w:szCs w:val="27"/>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Форма проведения олимпиады – очная.</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F01505">
        <w:rPr>
          <w:rFonts w:ascii="Times New Roman" w:hAnsi="Times New Roman" w:cs="Times New Roman"/>
          <w:sz w:val="27"/>
          <w:szCs w:val="27"/>
        </w:rPr>
        <w:lastRenderedPageBreak/>
        <w:t>школьного этапа олимпиады по согласованию с Министерством образования и науки Республики Татарстан.</w:t>
      </w:r>
    </w:p>
    <w:p w:rsidR="00F01505" w:rsidRPr="00F01505" w:rsidRDefault="00F01505" w:rsidP="00F01505">
      <w:pPr>
        <w:widowControl w:val="0"/>
        <w:ind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Организатор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формирует оргкомитет школьного этапа и утверждает его состав;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создает муниципальные предметно-методические комиссии для осуществления методического обеспечения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устанавливает квоту победителей и призеров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w:t>
      </w:r>
      <w:r w:rsidRPr="00F01505">
        <w:rPr>
          <w:rFonts w:ascii="Times New Roman" w:hAnsi="Times New Roman" w:cs="Times New Roman"/>
          <w:sz w:val="27"/>
          <w:szCs w:val="27"/>
        </w:rPr>
        <w:lastRenderedPageBreak/>
        <w:t>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4" w:name="sub_40"/>
      <w:r w:rsidRPr="00F01505">
        <w:rPr>
          <w:rFonts w:ascii="Times New Roman" w:hAnsi="Times New Roman" w:cs="Times New Roman"/>
          <w:sz w:val="27"/>
          <w:szCs w:val="27"/>
        </w:rPr>
        <w:t>Оргкомитет школьного этапа олимпиады:</w:t>
      </w:r>
      <w:bookmarkEnd w:id="4"/>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разрабатывает организационно-технологическую модель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кодирование (обезличивание) олимпиадных работ участников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несёт ответственность за жизнь и здоровье участников олимпиады во время проведения школьного этапа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Муниципальные предметно-методические комиссии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tooltip="http://ivo.garant.ru/document?id=12048555&amp;sub=17" w:history="1">
        <w:r w:rsidRPr="00F01505">
          <w:rPr>
            <w:rFonts w:ascii="Times New Roman" w:hAnsi="Times New Roman" w:cs="Times New Roman"/>
            <w:sz w:val="27"/>
            <w:szCs w:val="27"/>
          </w:rPr>
          <w:t>законодательством</w:t>
        </w:r>
      </w:hyperlink>
      <w:r w:rsidRPr="00F01505">
        <w:rPr>
          <w:rFonts w:ascii="Times New Roman" w:hAnsi="Times New Roman" w:cs="Times New Roman"/>
          <w:sz w:val="27"/>
          <w:szCs w:val="27"/>
        </w:rPr>
        <w:t xml:space="preserve"> Российской Федерации ответственность за их конфиденциальность.</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Жюри школьного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осуществляет оценивание выполненных олимпиадных работ;</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5" w:name="sub_32"/>
      <w:r w:rsidRPr="00F01505">
        <w:rPr>
          <w:rFonts w:ascii="Times New Roman" w:hAnsi="Times New Roman" w:cs="Times New Roman"/>
          <w:sz w:val="27"/>
          <w:szCs w:val="27"/>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Число членов жюри по каждому общеобразовательному предмету составляет не менее пяти человек.</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6" w:name="sub_33"/>
      <w:bookmarkEnd w:id="5"/>
      <w:r w:rsidRPr="00F01505">
        <w:rPr>
          <w:rFonts w:ascii="Times New Roman" w:hAnsi="Times New Roman" w:cs="Times New Roman"/>
          <w:sz w:val="27"/>
          <w:szCs w:val="27"/>
        </w:rPr>
        <w:t>Председатель жюри не может являться таковым более двух лет подряд.</w:t>
      </w:r>
      <w:bookmarkEnd w:id="6"/>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w:t>
      </w:r>
      <w:r w:rsidRPr="00F01505">
        <w:rPr>
          <w:rFonts w:ascii="Times New Roman" w:hAnsi="Times New Roman" w:cs="Times New Roman"/>
          <w:sz w:val="27"/>
          <w:szCs w:val="27"/>
        </w:rPr>
        <w:lastRenderedPageBreak/>
        <w:t>общего образования углублённого уровня и соответствующей направленности (профиля) (далее - олимпиадные задания).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lang w:val="tt-RU"/>
        </w:rPr>
      </w:pPr>
      <w:r w:rsidRPr="00F01505">
        <w:rPr>
          <w:rFonts w:ascii="Times New Roman" w:hAnsi="Times New Roman" w:cs="Times New Roman"/>
          <w:sz w:val="27"/>
          <w:szCs w:val="27"/>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F01505">
        <w:rPr>
          <w:rFonts w:ascii="Times New Roman" w:hAnsi="Times New Roman" w:cs="Times New Roman"/>
          <w:sz w:val="27"/>
          <w:szCs w:val="27"/>
          <w:lang w:val="tt-RU"/>
        </w:rPr>
        <w:t xml:space="preserve">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w:t>
      </w:r>
      <w:bookmarkEnd w:id="7"/>
      <w:bookmarkEnd w:id="8"/>
      <w:bookmarkEnd w:id="9"/>
      <w:bookmarkEnd w:id="10"/>
      <w:r w:rsidRPr="00F01505">
        <w:rPr>
          <w:rFonts w:ascii="Times New Roman" w:hAnsi="Times New Roman" w:cs="Times New Roman"/>
          <w:sz w:val="27"/>
          <w:szCs w:val="27"/>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F01505">
        <w:rPr>
          <w:rFonts w:ascii="Times New Roman" w:hAnsi="Times New Roman" w:cs="Times New Roman"/>
          <w:sz w:val="27"/>
          <w:szCs w:val="27"/>
        </w:rPr>
        <w:t xml:space="preserve">ГАОУ «РОЦ» в праве </w:t>
      </w:r>
      <w:r w:rsidRPr="00F01505">
        <w:rPr>
          <w:rFonts w:ascii="Times New Roman" w:hAnsi="Times New Roman" w:cs="Times New Roman"/>
          <w:sz w:val="27"/>
          <w:szCs w:val="27"/>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lang w:val="tt-RU"/>
        </w:rPr>
        <w:t xml:space="preserve">Выбор комплекта олимпиадных заданий для проведения школьного этапа всероссийской и </w:t>
      </w:r>
      <w:r w:rsidRPr="00F01505">
        <w:rPr>
          <w:rFonts w:ascii="Times New Roman" w:hAnsi="Times New Roman" w:cs="Times New Roman"/>
          <w:sz w:val="27"/>
          <w:szCs w:val="27"/>
        </w:rPr>
        <w:t>республиканской</w:t>
      </w:r>
      <w:r w:rsidRPr="00F01505">
        <w:rPr>
          <w:rFonts w:ascii="Times New Roman" w:hAnsi="Times New Roman" w:cs="Times New Roman"/>
          <w:sz w:val="27"/>
          <w:szCs w:val="27"/>
          <w:lang w:val="tt-RU"/>
        </w:rPr>
        <w:t xml:space="preserve"> олимпиад школьников осуществляет организатор </w:t>
      </w:r>
      <w:r w:rsidRPr="00F01505">
        <w:rPr>
          <w:rFonts w:ascii="Times New Roman" w:hAnsi="Times New Roman" w:cs="Times New Roman"/>
          <w:sz w:val="27"/>
          <w:szCs w:val="27"/>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Конкретные места проведения школьного этапа </w:t>
      </w:r>
      <w:r w:rsidRPr="00F01505">
        <w:rPr>
          <w:rFonts w:ascii="Times New Roman" w:hAnsi="Times New Roman" w:cs="Times New Roman"/>
          <w:sz w:val="27"/>
          <w:szCs w:val="27"/>
          <w:lang w:val="tt-RU"/>
        </w:rPr>
        <w:t>всероссийской и республиканской олимпиад школьников</w:t>
      </w:r>
      <w:r w:rsidRPr="00F01505">
        <w:rPr>
          <w:rFonts w:ascii="Times New Roman" w:hAnsi="Times New Roman" w:cs="Times New Roman"/>
          <w:sz w:val="27"/>
          <w:szCs w:val="27"/>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01505" w:rsidRPr="00F01505" w:rsidRDefault="00F01505" w:rsidP="00F01505">
      <w:pPr>
        <w:ind w:firstLine="709"/>
        <w:jc w:val="both"/>
        <w:rPr>
          <w:rFonts w:ascii="Times New Roman" w:hAnsi="Times New Roman" w:cs="Times New Roman"/>
          <w:sz w:val="27"/>
          <w:szCs w:val="27"/>
        </w:rPr>
      </w:pPr>
      <w:bookmarkStart w:id="11" w:name="sub_3602"/>
      <w:r w:rsidRPr="00F01505">
        <w:rPr>
          <w:rFonts w:ascii="Times New Roman" w:hAnsi="Times New Roman" w:cs="Times New Roman"/>
          <w:sz w:val="27"/>
          <w:szCs w:val="27"/>
        </w:rPr>
        <w:t>Срок окончания школьного этапа всероссийской и республиканской олимпиад школьников – не позднее 30 октября 2025 года.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w:t>
      </w:r>
      <w:r w:rsidRPr="00F01505">
        <w:rPr>
          <w:rFonts w:ascii="Times New Roman" w:hAnsi="Times New Roman" w:cs="Times New Roman"/>
          <w:sz w:val="27"/>
          <w:szCs w:val="27"/>
        </w:rPr>
        <w:lastRenderedPageBreak/>
        <w:t>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Участие в олимпиаде индивидуальное, олимпиадные задания выполняются участником самостоятельно без помощи посторонних лиц.</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на олимпиаде необходимых для выполнения заданий технических средств;</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привлечение при необходимости ассистента-сурдопереводчика (для глухих и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использование звукоусиливающей аппаратуры (для слабослышащих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w:t>
      </w:r>
      <w:r w:rsidRPr="00F01505">
        <w:rPr>
          <w:rFonts w:ascii="Times New Roman" w:hAnsi="Times New Roman" w:cs="Times New Roman"/>
          <w:sz w:val="27"/>
          <w:szCs w:val="27"/>
        </w:rPr>
        <w:lastRenderedPageBreak/>
        <w:t>устройствами; индивидуальное равномерное освещение не менее 300 люкс (для слабовидящих участников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месте проведения олимпиады до момента окончания времени, отведенного на выполнение олимпиадных заданий, запрещается: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лицам, перечисленным в </w:t>
      </w:r>
      <w:hyperlink r:id="rId8" w:anchor="1020" w:tooltip="http://www.garant.ru/products/ipo/prime/doc/400311428/#1020" w:history="1">
        <w:r w:rsidRPr="00F01505">
          <w:rPr>
            <w:rStyle w:val="a6"/>
            <w:rFonts w:ascii="Times New Roman" w:hAnsi="Times New Roman" w:cs="Times New Roman"/>
            <w:sz w:val="27"/>
            <w:szCs w:val="27"/>
          </w:rPr>
          <w:t>п</w:t>
        </w:r>
      </w:hyperlink>
      <w:r w:rsidRPr="00F01505">
        <w:rPr>
          <w:rFonts w:ascii="Times New Roman" w:hAnsi="Times New Roman" w:cs="Times New Roman"/>
          <w:sz w:val="27"/>
          <w:szCs w:val="27"/>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Олимпиада проводится в соответствии с настоящим Порядком по </w:t>
      </w:r>
      <w:r w:rsidRPr="00F01505">
        <w:rPr>
          <w:rFonts w:ascii="Times New Roman" w:hAnsi="Times New Roman" w:cs="Times New Roman"/>
          <w:sz w:val="27"/>
          <w:szCs w:val="27"/>
        </w:rPr>
        <w:lastRenderedPageBreak/>
        <w:t>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2" w:name="sub_38"/>
      <w:bookmarkEnd w:id="11"/>
      <w:r w:rsidRPr="00F01505">
        <w:rPr>
          <w:rFonts w:ascii="Times New Roman" w:hAnsi="Times New Roman" w:cs="Times New Roman"/>
          <w:sz w:val="27"/>
          <w:szCs w:val="27"/>
        </w:rPr>
        <w:t>Взимание платы за участие в олимпиаде не допускается.</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 время проведения олимпиады участники олимпиады:</w:t>
      </w:r>
    </w:p>
    <w:p w:rsidR="00F01505" w:rsidRPr="00F01505" w:rsidRDefault="00F01505" w:rsidP="00F01505">
      <w:pPr>
        <w:ind w:firstLine="709"/>
        <w:jc w:val="both"/>
        <w:rPr>
          <w:rFonts w:ascii="Times New Roman" w:hAnsi="Times New Roman" w:cs="Times New Roman"/>
          <w:sz w:val="27"/>
          <w:szCs w:val="27"/>
        </w:rPr>
      </w:pPr>
      <w:bookmarkStart w:id="13" w:name="sub_1502"/>
      <w:r w:rsidRPr="00F01505">
        <w:rPr>
          <w:rFonts w:ascii="Times New Roman" w:hAnsi="Times New Roman" w:cs="Times New Roman"/>
          <w:sz w:val="27"/>
          <w:szCs w:val="27"/>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должны следовать указаниям представителей организатора олимпиады;</w:t>
      </w:r>
    </w:p>
    <w:p w:rsidR="00F01505" w:rsidRPr="00F01505" w:rsidRDefault="00F01505" w:rsidP="00F01505">
      <w:pPr>
        <w:ind w:firstLine="709"/>
        <w:jc w:val="both"/>
        <w:rPr>
          <w:rFonts w:ascii="Times New Roman" w:hAnsi="Times New Roman" w:cs="Times New Roman"/>
          <w:sz w:val="27"/>
          <w:szCs w:val="27"/>
        </w:rPr>
      </w:pPr>
      <w:r w:rsidRPr="00F01505">
        <w:rPr>
          <w:rFonts w:ascii="Times New Roman" w:hAnsi="Times New Roman" w:cs="Times New Roman"/>
          <w:sz w:val="27"/>
          <w:szCs w:val="27"/>
        </w:rPr>
        <w:t>не вправе общаться друг с другом, свободно перемещаться по аудитории;</w:t>
      </w:r>
    </w:p>
    <w:p w:rsidR="00F01505" w:rsidRPr="00F01505" w:rsidRDefault="00F01505" w:rsidP="00F01505">
      <w:pPr>
        <w:tabs>
          <w:tab w:val="left" w:pos="709"/>
        </w:tabs>
        <w:ind w:firstLine="709"/>
        <w:jc w:val="both"/>
        <w:rPr>
          <w:rFonts w:ascii="Times New Roman" w:hAnsi="Times New Roman" w:cs="Times New Roman"/>
          <w:sz w:val="27"/>
          <w:szCs w:val="27"/>
        </w:rPr>
      </w:pPr>
      <w:r w:rsidRPr="00F01505">
        <w:rPr>
          <w:rFonts w:ascii="Times New Roman" w:hAnsi="Times New Roman" w:cs="Times New Roman"/>
          <w:sz w:val="27"/>
          <w:szCs w:val="27"/>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4" w:name="sub_19"/>
      <w:r w:rsidRPr="00F01505">
        <w:rPr>
          <w:rFonts w:ascii="Times New Roman" w:hAnsi="Times New Roman" w:cs="Times New Roman"/>
          <w:sz w:val="27"/>
          <w:szCs w:val="27"/>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1505" w:rsidRPr="00F01505" w:rsidRDefault="00F01505" w:rsidP="00F01505">
      <w:pPr>
        <w:pStyle w:val="a4"/>
        <w:widowControl w:val="0"/>
        <w:numPr>
          <w:ilvl w:val="0"/>
          <w:numId w:val="5"/>
        </w:numPr>
        <w:ind w:left="0" w:firstLine="709"/>
        <w:jc w:val="both"/>
        <w:rPr>
          <w:sz w:val="27"/>
          <w:szCs w:val="27"/>
        </w:rPr>
      </w:pPr>
      <w:bookmarkStart w:id="15" w:name="sub_20"/>
      <w:bookmarkEnd w:id="14"/>
      <w:r w:rsidRPr="00F01505">
        <w:rPr>
          <w:rFonts w:ascii="Times New Roman" w:hAnsi="Times New Roman" w:cs="Times New Roman"/>
          <w:sz w:val="27"/>
          <w:szCs w:val="27"/>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F01505">
        <w:rPr>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bookmarkStart w:id="16" w:name="sub_21"/>
      <w:bookmarkEnd w:id="15"/>
      <w:r w:rsidRPr="00F01505">
        <w:rPr>
          <w:rFonts w:ascii="Times New Roman" w:hAnsi="Times New Roman" w:cs="Times New Roman"/>
          <w:sz w:val="27"/>
          <w:szCs w:val="27"/>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w:t>
      </w:r>
      <w:r w:rsidRPr="00F01505">
        <w:rPr>
          <w:rFonts w:ascii="Times New Roman" w:hAnsi="Times New Roman" w:cs="Times New Roman"/>
          <w:sz w:val="27"/>
          <w:szCs w:val="27"/>
        </w:rPr>
        <w:lastRenderedPageBreak/>
        <w:t>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Документами рассмотрения апелляции являются:</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письменные заявления об апелляциях участников олимпиады;</w:t>
      </w:r>
    </w:p>
    <w:p w:rsidR="00F01505" w:rsidRPr="00F01505" w:rsidRDefault="00F01505" w:rsidP="00F01505">
      <w:pPr>
        <w:ind w:firstLine="709"/>
        <w:contextualSpacing/>
        <w:rPr>
          <w:rFonts w:ascii="Times New Roman" w:hAnsi="Times New Roman" w:cs="Times New Roman"/>
          <w:sz w:val="27"/>
          <w:szCs w:val="27"/>
        </w:rPr>
      </w:pPr>
      <w:r w:rsidRPr="00F01505">
        <w:rPr>
          <w:rFonts w:ascii="Times New Roman" w:hAnsi="Times New Roman" w:cs="Times New Roman"/>
          <w:sz w:val="27"/>
          <w:szCs w:val="27"/>
        </w:rPr>
        <w:t>журнал (листы) регистрации апелляций;</w:t>
      </w:r>
    </w:p>
    <w:p w:rsidR="00F01505" w:rsidRPr="00F01505" w:rsidRDefault="00F01505" w:rsidP="00F01505">
      <w:pPr>
        <w:ind w:firstLine="709"/>
        <w:contextualSpacing/>
        <w:jc w:val="both"/>
        <w:rPr>
          <w:rFonts w:ascii="Times New Roman" w:hAnsi="Times New Roman" w:cs="Times New Roman"/>
          <w:sz w:val="27"/>
          <w:szCs w:val="27"/>
        </w:rPr>
      </w:pPr>
      <w:r w:rsidRPr="00F01505">
        <w:rPr>
          <w:rFonts w:ascii="Times New Roman" w:hAnsi="Times New Roman" w:cs="Times New Roman"/>
          <w:sz w:val="27"/>
          <w:szCs w:val="27"/>
        </w:rPr>
        <w:t>протоколы проведения апелляции, которые передаются на хранение организаторам школьного этапа.</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Школьный этап всероссийской олимпиады школьников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01505">
        <w:fldChar w:fldCharType="begin"/>
      </w:r>
      <w:r w:rsidRPr="00F01505">
        <w:rPr>
          <w:sz w:val="27"/>
          <w:szCs w:val="27"/>
        </w:rPr>
        <w:instrText xml:space="preserve"> HYPERLINK "https://uts.sirius.online/" \o "https://uts.sirius.online/" </w:instrText>
      </w:r>
      <w:r w:rsidRPr="00F01505">
        <w:fldChar w:fldCharType="separate"/>
      </w:r>
      <w:proofErr w:type="gramStart"/>
      <w:r w:rsidRPr="00F01505">
        <w:rPr>
          <w:rStyle w:val="a6"/>
          <w:rFonts w:ascii="Times New Roman" w:hAnsi="Times New Roman" w:cs="Times New Roman"/>
          <w:sz w:val="27"/>
          <w:szCs w:val="27"/>
        </w:rPr>
        <w:t>uts.sirius</w:t>
      </w:r>
      <w:proofErr w:type="gramEnd"/>
      <w:r w:rsidRPr="00F01505">
        <w:rPr>
          <w:rStyle w:val="a6"/>
          <w:rFonts w:ascii="Times New Roman" w:hAnsi="Times New Roman" w:cs="Times New Roman"/>
          <w:sz w:val="27"/>
          <w:szCs w:val="27"/>
        </w:rPr>
        <w:t>.online</w:t>
      </w:r>
      <w:proofErr w:type="spellEnd"/>
      <w:r w:rsidRPr="00F01505">
        <w:rPr>
          <w:rStyle w:val="a6"/>
          <w:rFonts w:ascii="Times New Roman" w:hAnsi="Times New Roman" w:cs="Times New Roman"/>
          <w:sz w:val="27"/>
          <w:szCs w:val="27"/>
        </w:rPr>
        <w:fldChar w:fldCharType="end"/>
      </w:r>
      <w:r w:rsidRPr="00F01505">
        <w:rPr>
          <w:rFonts w:ascii="Times New Roman" w:hAnsi="Times New Roman" w:cs="Times New Roman"/>
          <w:sz w:val="27"/>
          <w:szCs w:val="27"/>
        </w:rPr>
        <w:t xml:space="preserve">.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Для выполнения олимпиады участнику необходимо устройство с устойчивым доступом к сети «Интернет».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Задания выполняются непосредственно в общеобразовательной </w:t>
      </w:r>
      <w:r w:rsidRPr="00F01505">
        <w:rPr>
          <w:rFonts w:ascii="Times New Roman" w:hAnsi="Times New Roman" w:cs="Times New Roman"/>
          <w:sz w:val="27"/>
          <w:szCs w:val="27"/>
        </w:rPr>
        <w:lastRenderedPageBreak/>
        <w:t>организации на технологической платформе «</w:t>
      </w:r>
      <w:proofErr w:type="spellStart"/>
      <w:r w:rsidRPr="00F01505">
        <w:rPr>
          <w:rFonts w:ascii="Times New Roman" w:hAnsi="Times New Roman" w:cs="Times New Roman"/>
          <w:sz w:val="27"/>
          <w:szCs w:val="27"/>
        </w:rPr>
        <w:t>Сириус.Курсы</w:t>
      </w:r>
      <w:proofErr w:type="spellEnd"/>
      <w:r w:rsidRPr="00F01505">
        <w:rPr>
          <w:rFonts w:ascii="Times New Roman" w:hAnsi="Times New Roman" w:cs="Times New Roman"/>
          <w:sz w:val="27"/>
          <w:szCs w:val="27"/>
        </w:rPr>
        <w:t>».</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F01505">
        <w:rPr>
          <w:rFonts w:ascii="Times New Roman" w:hAnsi="Times New Roman" w:cs="Times New Roman"/>
          <w:sz w:val="27"/>
          <w:szCs w:val="27"/>
        </w:rPr>
        <w:t>видеоразборы</w:t>
      </w:r>
      <w:proofErr w:type="spellEnd"/>
      <w:r w:rsidRPr="00F01505">
        <w:rPr>
          <w:rFonts w:ascii="Times New Roman" w:hAnsi="Times New Roman" w:cs="Times New Roman"/>
          <w:sz w:val="27"/>
          <w:szCs w:val="27"/>
        </w:rPr>
        <w:t xml:space="preserve"> или проводятся онлайн-трансляции разборов заданий.</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ooltip="https://siriusolymp.ru/" w:history="1">
        <w:r w:rsidRPr="00F01505">
          <w:rPr>
            <w:rStyle w:val="a6"/>
            <w:rFonts w:ascii="Times New Roman" w:hAnsi="Times New Roman" w:cs="Times New Roman"/>
            <w:sz w:val="27"/>
            <w:szCs w:val="27"/>
          </w:rPr>
          <w:t>siriusolymp.ru</w:t>
        </w:r>
      </w:hyperlink>
      <w:r w:rsidRPr="00F01505">
        <w:rPr>
          <w:rFonts w:ascii="Times New Roman" w:hAnsi="Times New Roman" w:cs="Times New Roman"/>
          <w:sz w:val="27"/>
          <w:szCs w:val="27"/>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01505" w:rsidRPr="00F01505" w:rsidRDefault="00F01505" w:rsidP="00F01505">
      <w:pPr>
        <w:pStyle w:val="a4"/>
        <w:widowControl w:val="0"/>
        <w:numPr>
          <w:ilvl w:val="0"/>
          <w:numId w:val="5"/>
        </w:numPr>
        <w:ind w:left="0" w:firstLine="709"/>
        <w:jc w:val="both"/>
        <w:rPr>
          <w:rFonts w:ascii="Times New Roman" w:hAnsi="Times New Roman" w:cs="Times New Roman"/>
          <w:sz w:val="27"/>
          <w:szCs w:val="27"/>
        </w:rPr>
      </w:pPr>
      <w:r w:rsidRPr="00F01505">
        <w:rPr>
          <w:rFonts w:ascii="Times New Roman" w:hAnsi="Times New Roman" w:cs="Times New Roman"/>
          <w:sz w:val="27"/>
          <w:szCs w:val="27"/>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Pr="00F01505" w:rsidRDefault="00F01505" w:rsidP="00F01505">
      <w:pPr>
        <w:ind w:firstLine="709"/>
        <w:contextualSpacing/>
        <w:jc w:val="both"/>
        <w:rPr>
          <w:rFonts w:ascii="Times New Roman" w:hAnsi="Times New Roman" w:cs="Times New Roman"/>
          <w:sz w:val="27"/>
          <w:szCs w:val="27"/>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F01505" w:rsidRDefault="00F01505" w:rsidP="00F01505">
      <w:pPr>
        <w:ind w:firstLine="709"/>
        <w:contextualSpacing/>
        <w:jc w:val="both"/>
        <w:rPr>
          <w:rFonts w:ascii="Times New Roman" w:hAnsi="Times New Roman" w:cs="Times New Roman"/>
          <w:sz w:val="28"/>
          <w:szCs w:val="28"/>
        </w:rPr>
      </w:pPr>
    </w:p>
    <w:p w:rsidR="005D2BBE" w:rsidRDefault="005D2BBE" w:rsidP="00F01505">
      <w:pPr>
        <w:jc w:val="center"/>
        <w:rPr>
          <w:rFonts w:ascii="Times New Roman" w:hAnsi="Times New Roman" w:cs="Times New Roman"/>
          <w:sz w:val="28"/>
          <w:szCs w:val="28"/>
        </w:rPr>
      </w:pPr>
    </w:p>
    <w:p w:rsidR="005D2BBE" w:rsidRDefault="005D2BBE" w:rsidP="00F01505">
      <w:pPr>
        <w:jc w:val="center"/>
        <w:rPr>
          <w:rFonts w:ascii="Times New Roman" w:hAnsi="Times New Roman" w:cs="Times New Roman"/>
          <w:sz w:val="28"/>
          <w:szCs w:val="28"/>
        </w:rPr>
      </w:pPr>
    </w:p>
    <w:p w:rsidR="005D2BBE" w:rsidRDefault="005D2BBE" w:rsidP="00F01505">
      <w:pPr>
        <w:jc w:val="center"/>
        <w:rPr>
          <w:rFonts w:ascii="Times New Roman" w:hAnsi="Times New Roman" w:cs="Times New Roman"/>
          <w:sz w:val="28"/>
          <w:szCs w:val="28"/>
        </w:rPr>
      </w:pPr>
    </w:p>
    <w:p w:rsidR="005D2BBE" w:rsidRDefault="005D2BBE" w:rsidP="00F01505">
      <w:pPr>
        <w:jc w:val="center"/>
        <w:rPr>
          <w:rFonts w:ascii="Times New Roman" w:hAnsi="Times New Roman" w:cs="Times New Roman"/>
          <w:sz w:val="28"/>
          <w:szCs w:val="28"/>
        </w:rPr>
      </w:pPr>
    </w:p>
    <w:p w:rsidR="00F01505" w:rsidRDefault="00F01505" w:rsidP="00F01505">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График </w:t>
      </w:r>
    </w:p>
    <w:p w:rsidR="00F01505" w:rsidRDefault="00F01505" w:rsidP="00F01505">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F01505" w:rsidTr="00894D7D">
        <w:tc>
          <w:tcPr>
            <w:tcW w:w="2405"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F01505" w:rsidRDefault="00F01505" w:rsidP="00894D7D">
            <w:pPr>
              <w:rPr>
                <w:rFonts w:ascii="Times New Roman" w:hAnsi="Times New Roman" w:cs="Times New Roman"/>
                <w:sz w:val="28"/>
                <w:szCs w:val="28"/>
              </w:rPr>
            </w:pPr>
          </w:p>
        </w:tc>
        <w:tc>
          <w:tcPr>
            <w:tcW w:w="2937" w:type="dxa"/>
            <w:vMerge w:val="restart"/>
            <w:shd w:val="clear" w:color="auto" w:fill="auto"/>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rPr>
                <w:rFonts w:ascii="Times New Roman" w:hAnsi="Times New Roman" w:cs="Times New Roman"/>
                <w:sz w:val="28"/>
                <w:szCs w:val="28"/>
              </w:rPr>
            </w:pPr>
          </w:p>
        </w:tc>
        <w:tc>
          <w:tcPr>
            <w:tcW w:w="1973" w:type="dxa"/>
            <w:vMerge w:val="restart"/>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F01505" w:rsidRDefault="00F01505" w:rsidP="00894D7D">
            <w:pPr>
              <w:rPr>
                <w:rFonts w:ascii="Times New Roman" w:hAnsi="Times New Roman" w:cs="Times New Roman"/>
                <w:sz w:val="28"/>
                <w:szCs w:val="28"/>
              </w:rPr>
            </w:pPr>
          </w:p>
        </w:tc>
        <w:tc>
          <w:tcPr>
            <w:tcW w:w="1973" w:type="dxa"/>
            <w:vMerge/>
            <w:shd w:val="clear" w:color="auto" w:fill="auto"/>
            <w:vAlign w:val="center"/>
          </w:tcPr>
          <w:p w:rsidR="00F01505" w:rsidRDefault="00F01505" w:rsidP="00894D7D">
            <w:pPr>
              <w:rPr>
                <w:rFonts w:ascii="Times New Roman" w:hAnsi="Times New Roman" w:cs="Times New Roman"/>
                <w:sz w:val="28"/>
                <w:szCs w:val="28"/>
              </w:rPr>
            </w:pP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355"/>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rPr>
          <w:trHeight w:val="29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 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416"/>
        </w:trPr>
        <w:tc>
          <w:tcPr>
            <w:tcW w:w="2405"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9-11</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rPr>
          <w:trHeight w:val="36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(теоретико-методический тур)</w:t>
            </w:r>
          </w:p>
        </w:tc>
        <w:tc>
          <w:tcPr>
            <w:tcW w:w="1973" w:type="dxa"/>
            <w:vMerge w:val="restart"/>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четверг</w:t>
            </w:r>
          </w:p>
        </w:tc>
      </w:tr>
      <w:tr w:rsidR="00F01505" w:rsidTr="00894D7D">
        <w:trPr>
          <w:trHeight w:val="424"/>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F01505" w:rsidRDefault="00F01505" w:rsidP="00894D7D">
            <w:pPr>
              <w:rPr>
                <w:rFonts w:ascii="Times New Roman" w:hAnsi="Times New Roman" w:cs="Times New Roman"/>
                <w:sz w:val="28"/>
                <w:szCs w:val="28"/>
              </w:rPr>
            </w:pPr>
          </w:p>
        </w:tc>
        <w:tc>
          <w:tcPr>
            <w:tcW w:w="1973" w:type="dxa"/>
            <w:vMerge/>
            <w:tcBorders>
              <w:bottom w:val="single" w:sz="4" w:space="0" w:color="auto"/>
            </w:tcBorders>
            <w:vAlign w:val="center"/>
          </w:tcPr>
          <w:p w:rsidR="00F01505" w:rsidRDefault="00F01505" w:rsidP="00894D7D">
            <w:pPr>
              <w:rPr>
                <w:rFonts w:ascii="Times New Roman" w:hAnsi="Times New Roman" w:cs="Times New Roman"/>
                <w:sz w:val="28"/>
                <w:szCs w:val="28"/>
              </w:rPr>
            </w:pPr>
          </w:p>
        </w:tc>
      </w:tr>
      <w:tr w:rsidR="00F01505" w:rsidTr="00894D7D">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r w:rsidR="00F01505" w:rsidTr="00894D7D">
        <w:trPr>
          <w:trHeight w:val="1450"/>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(девушки)</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F01505" w:rsidRDefault="00F01505" w:rsidP="00894D7D">
            <w:pPr>
              <w:rPr>
                <w:rFonts w:ascii="Times New Roman" w:hAnsi="Times New Roman" w:cs="Times New Roman"/>
                <w:sz w:val="28"/>
                <w:szCs w:val="28"/>
              </w:rPr>
            </w:pP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суббота</w:t>
            </w:r>
          </w:p>
        </w:tc>
      </w:tr>
      <w:tr w:rsidR="00F01505" w:rsidTr="00894D7D">
        <w:trPr>
          <w:trHeight w:val="827"/>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понедельник</w:t>
            </w:r>
          </w:p>
        </w:tc>
      </w:tr>
      <w:tr w:rsidR="00F01505" w:rsidTr="00894D7D">
        <w:trPr>
          <w:trHeight w:val="839"/>
        </w:trPr>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вторник</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среда</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четверг</w:t>
            </w:r>
          </w:p>
        </w:tc>
      </w:tr>
      <w:tr w:rsidR="00F01505" w:rsidTr="00894D7D">
        <w:tc>
          <w:tcPr>
            <w:tcW w:w="2405"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5-6,7-8,9-11</w:t>
            </w:r>
          </w:p>
          <w:p w:rsidR="00F01505" w:rsidRDefault="00F01505" w:rsidP="00894D7D">
            <w:pPr>
              <w:rPr>
                <w:rFonts w:ascii="Times New Roman" w:hAnsi="Times New Roman" w:cs="Times New Roman"/>
                <w:sz w:val="28"/>
                <w:szCs w:val="28"/>
              </w:rPr>
            </w:pPr>
          </w:p>
        </w:tc>
        <w:tc>
          <w:tcPr>
            <w:tcW w:w="2886"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пятница</w:t>
            </w:r>
          </w:p>
        </w:tc>
      </w:tr>
    </w:tbl>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F01505" w:rsidRDefault="00F01505" w:rsidP="00F01505"/>
    <w:p w:rsidR="000C34A5" w:rsidRDefault="000C34A5">
      <w:pPr>
        <w:spacing w:after="160" w:line="259" w:lineRule="auto"/>
      </w:pPr>
      <w:r>
        <w:br w:type="page"/>
      </w:r>
    </w:p>
    <w:p w:rsidR="00F01505" w:rsidRDefault="00F01505" w:rsidP="00F01505">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w:t>
      </w:r>
    </w:p>
    <w:p w:rsidR="00F01505" w:rsidRDefault="00F01505" w:rsidP="00F01505">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F01505" w:rsidRDefault="00F01505" w:rsidP="00F01505">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F01505" w:rsidTr="00894D7D">
        <w:tc>
          <w:tcPr>
            <w:tcW w:w="2687"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F01505" w:rsidTr="00894D7D">
        <w:tc>
          <w:tcPr>
            <w:tcW w:w="2687" w:type="dxa"/>
            <w:vMerge/>
            <w:vAlign w:val="center"/>
          </w:tcPr>
          <w:p w:rsidR="00F01505" w:rsidRDefault="00F01505" w:rsidP="00894D7D">
            <w:pPr>
              <w:rPr>
                <w:rFonts w:ascii="Times New Roman" w:hAnsi="Times New Roman" w:cs="Times New Roman"/>
                <w:sz w:val="28"/>
                <w:szCs w:val="28"/>
              </w:rPr>
            </w:pP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F01505" w:rsidTr="00894D7D">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1009"/>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Китайский,</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F01505" w:rsidRDefault="00F01505" w:rsidP="00894D7D">
            <w:pPr>
              <w:jc w:val="center"/>
              <w:rPr>
                <w:rFonts w:ascii="Times New Roman" w:hAnsi="Times New Roman" w:cs="Times New Roman"/>
                <w:sz w:val="28"/>
                <w:szCs w:val="28"/>
              </w:rPr>
            </w:pPr>
          </w:p>
        </w:tc>
        <w:tc>
          <w:tcPr>
            <w:tcW w:w="1560" w:type="dxa"/>
            <w:vMerge w:val="restart"/>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F01505" w:rsidRDefault="00F01505" w:rsidP="00894D7D">
            <w:pPr>
              <w:rPr>
                <w:rFonts w:ascii="Times New Roman" w:hAnsi="Times New Roman" w:cs="Times New Roman"/>
                <w:sz w:val="28"/>
                <w:szCs w:val="28"/>
              </w:rPr>
            </w:pPr>
          </w:p>
        </w:tc>
        <w:tc>
          <w:tcPr>
            <w:tcW w:w="1417" w:type="dxa"/>
            <w:vMerge/>
            <w:shd w:val="clear" w:color="auto" w:fill="auto"/>
          </w:tcPr>
          <w:p w:rsidR="00F01505" w:rsidRDefault="00F01505" w:rsidP="00894D7D">
            <w:pPr>
              <w:rPr>
                <w:rFonts w:ascii="Times New Roman" w:hAnsi="Times New Roman" w:cs="Times New Roman"/>
                <w:sz w:val="28"/>
                <w:szCs w:val="28"/>
              </w:rPr>
            </w:pPr>
          </w:p>
        </w:tc>
        <w:tc>
          <w:tcPr>
            <w:tcW w:w="1276" w:type="dxa"/>
            <w:vMerge/>
            <w:shd w:val="clear" w:color="auto" w:fill="auto"/>
          </w:tcPr>
          <w:p w:rsidR="00F01505" w:rsidRDefault="00F01505" w:rsidP="00894D7D">
            <w:pPr>
              <w:rPr>
                <w:rFonts w:ascii="Times New Roman" w:hAnsi="Times New Roman" w:cs="Times New Roman"/>
                <w:sz w:val="28"/>
                <w:szCs w:val="28"/>
              </w:rPr>
            </w:pPr>
          </w:p>
        </w:tc>
        <w:tc>
          <w:tcPr>
            <w:tcW w:w="1559" w:type="dxa"/>
            <w:vMerge/>
            <w:shd w:val="clear" w:color="auto" w:fill="auto"/>
          </w:tcPr>
          <w:p w:rsidR="00F01505" w:rsidRDefault="00F01505" w:rsidP="00894D7D">
            <w:pPr>
              <w:rPr>
                <w:rFonts w:ascii="Times New Roman" w:hAnsi="Times New Roman" w:cs="Times New Roman"/>
                <w:sz w:val="28"/>
                <w:szCs w:val="28"/>
              </w:rPr>
            </w:pPr>
          </w:p>
        </w:tc>
        <w:tc>
          <w:tcPr>
            <w:tcW w:w="1560" w:type="dxa"/>
            <w:vMerge/>
            <w:shd w:val="clear" w:color="auto" w:fill="auto"/>
          </w:tcPr>
          <w:p w:rsidR="00F01505" w:rsidRDefault="00F01505" w:rsidP="00894D7D">
            <w:pPr>
              <w:rPr>
                <w:rFonts w:ascii="Times New Roman" w:hAnsi="Times New Roman" w:cs="Times New Roman"/>
                <w:sz w:val="28"/>
                <w:szCs w:val="28"/>
              </w:rPr>
            </w:pPr>
          </w:p>
        </w:tc>
      </w:tr>
      <w:tr w:rsidR="00F01505" w:rsidTr="00894D7D">
        <w:tc>
          <w:tcPr>
            <w:tcW w:w="2687"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ОБЗР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tcBorders>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55"/>
        </w:trPr>
        <w:tc>
          <w:tcPr>
            <w:tcW w:w="2687" w:type="dxa"/>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tcPr>
          <w:p w:rsidR="00F01505" w:rsidRDefault="00F01505" w:rsidP="00894D7D">
            <w:pPr>
              <w:rPr>
                <w:rFonts w:ascii="Times New Roman" w:hAnsi="Times New Roman" w:cs="Times New Roman"/>
                <w:sz w:val="28"/>
                <w:szCs w:val="28"/>
              </w:rPr>
            </w:pPr>
          </w:p>
        </w:tc>
        <w:tc>
          <w:tcPr>
            <w:tcW w:w="1276" w:type="dxa"/>
            <w:vMerge/>
          </w:tcPr>
          <w:p w:rsidR="00F01505" w:rsidRDefault="00F01505" w:rsidP="00894D7D">
            <w:pPr>
              <w:rPr>
                <w:rFonts w:ascii="Times New Roman" w:hAnsi="Times New Roman" w:cs="Times New Roman"/>
                <w:sz w:val="28"/>
                <w:szCs w:val="28"/>
              </w:rPr>
            </w:pPr>
          </w:p>
        </w:tc>
        <w:tc>
          <w:tcPr>
            <w:tcW w:w="1559" w:type="dxa"/>
            <w:vMerge/>
          </w:tcPr>
          <w:p w:rsidR="00F01505" w:rsidRDefault="00F01505" w:rsidP="00894D7D">
            <w:pPr>
              <w:rPr>
                <w:rFonts w:ascii="Times New Roman" w:hAnsi="Times New Roman" w:cs="Times New Roman"/>
                <w:sz w:val="28"/>
                <w:szCs w:val="28"/>
              </w:rPr>
            </w:pPr>
          </w:p>
        </w:tc>
        <w:tc>
          <w:tcPr>
            <w:tcW w:w="1560" w:type="dxa"/>
            <w:vMerge/>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8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299"/>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F01505" w:rsidRDefault="00F01505" w:rsidP="00894D7D">
            <w:pPr>
              <w:rPr>
                <w:rFonts w:ascii="Times New Roman" w:hAnsi="Times New Roman" w:cs="Times New Roman"/>
                <w:sz w:val="28"/>
                <w:szCs w:val="28"/>
              </w:rPr>
            </w:pPr>
          </w:p>
        </w:tc>
        <w:tc>
          <w:tcPr>
            <w:tcW w:w="1417" w:type="dxa"/>
            <w:vMerge/>
            <w:vAlign w:val="center"/>
          </w:tcPr>
          <w:p w:rsidR="00F01505" w:rsidRDefault="00F01505" w:rsidP="00894D7D">
            <w:pPr>
              <w:rPr>
                <w:rFonts w:ascii="Times New Roman" w:hAnsi="Times New Roman" w:cs="Times New Roman"/>
                <w:sz w:val="28"/>
                <w:szCs w:val="28"/>
              </w:rPr>
            </w:pPr>
          </w:p>
        </w:tc>
        <w:tc>
          <w:tcPr>
            <w:tcW w:w="1276" w:type="dxa"/>
            <w:vMerge/>
            <w:vAlign w:val="center"/>
          </w:tcPr>
          <w:p w:rsidR="00F01505" w:rsidRDefault="00F01505" w:rsidP="00894D7D">
            <w:pPr>
              <w:rPr>
                <w:rFonts w:ascii="Times New Roman" w:hAnsi="Times New Roman" w:cs="Times New Roman"/>
                <w:sz w:val="28"/>
                <w:szCs w:val="28"/>
              </w:rPr>
            </w:pPr>
          </w:p>
        </w:tc>
        <w:tc>
          <w:tcPr>
            <w:tcW w:w="1559" w:type="dxa"/>
            <w:vMerge/>
            <w:vAlign w:val="center"/>
          </w:tcPr>
          <w:p w:rsidR="00F01505" w:rsidRDefault="00F01505" w:rsidP="00894D7D">
            <w:pPr>
              <w:rPr>
                <w:rFonts w:ascii="Times New Roman" w:hAnsi="Times New Roman" w:cs="Times New Roman"/>
                <w:sz w:val="28"/>
                <w:szCs w:val="28"/>
              </w:rPr>
            </w:pPr>
          </w:p>
        </w:tc>
        <w:tc>
          <w:tcPr>
            <w:tcW w:w="1560" w:type="dxa"/>
            <w:vMerge/>
            <w:vAlign w:val="center"/>
          </w:tcPr>
          <w:p w:rsidR="00F01505" w:rsidRDefault="00F01505" w:rsidP="00894D7D">
            <w:pPr>
              <w:rPr>
                <w:rFonts w:ascii="Times New Roman" w:hAnsi="Times New Roman" w:cs="Times New Roman"/>
                <w:sz w:val="28"/>
                <w:szCs w:val="28"/>
              </w:rPr>
            </w:pPr>
          </w:p>
        </w:tc>
      </w:tr>
      <w:tr w:rsidR="00F01505" w:rsidTr="00894D7D">
        <w:trPr>
          <w:trHeight w:val="912"/>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66"/>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Французский,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10 октября</w:t>
            </w:r>
          </w:p>
          <w:p w:rsidR="00F01505" w:rsidRDefault="00F01505" w:rsidP="00894D7D">
            <w:pPr>
              <w:jc w:val="center"/>
              <w:rPr>
                <w:rFonts w:ascii="Times New Roman" w:hAnsi="Times New Roman" w:cs="Times New Roman"/>
                <w:sz w:val="28"/>
                <w:szCs w:val="28"/>
              </w:rPr>
            </w:pP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11 октября</w:t>
            </w:r>
          </w:p>
          <w:p w:rsidR="00F01505" w:rsidRDefault="00F01505" w:rsidP="00894D7D">
            <w:pPr>
              <w:jc w:val="center"/>
              <w:rPr>
                <w:rFonts w:ascii="Times New Roman" w:hAnsi="Times New Roman" w:cs="Times New Roman"/>
                <w:sz w:val="28"/>
                <w:szCs w:val="28"/>
              </w:rPr>
            </w:pP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36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417"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15 октября</w:t>
            </w:r>
          </w:p>
          <w:p w:rsidR="00F01505" w:rsidRDefault="00F01505" w:rsidP="00894D7D">
            <w:pPr>
              <w:jc w:val="center"/>
              <w:rPr>
                <w:rFonts w:ascii="Times New Roman" w:hAnsi="Times New Roman" w:cs="Times New Roman"/>
                <w:sz w:val="28"/>
                <w:szCs w:val="28"/>
              </w:rPr>
            </w:pPr>
          </w:p>
        </w:tc>
        <w:tc>
          <w:tcPr>
            <w:tcW w:w="1276"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 октября</w:t>
            </w:r>
          </w:p>
          <w:p w:rsidR="00F01505" w:rsidRDefault="00F01505" w:rsidP="00894D7D">
            <w:pPr>
              <w:jc w:val="center"/>
              <w:rPr>
                <w:rFonts w:ascii="Times New Roman" w:hAnsi="Times New Roman" w:cs="Times New Roman"/>
                <w:sz w:val="28"/>
                <w:szCs w:val="28"/>
              </w:rPr>
            </w:pPr>
          </w:p>
        </w:tc>
        <w:tc>
          <w:tcPr>
            <w:tcW w:w="1560" w:type="dxa"/>
            <w:vMerge w:val="restart"/>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424"/>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F01505" w:rsidRDefault="00F01505" w:rsidP="00894D7D">
            <w:pPr>
              <w:jc w:val="center"/>
              <w:rPr>
                <w:rFonts w:ascii="Times New Roman" w:hAnsi="Times New Roman" w:cs="Times New Roman"/>
                <w:sz w:val="28"/>
                <w:szCs w:val="28"/>
              </w:rPr>
            </w:pPr>
          </w:p>
        </w:tc>
        <w:tc>
          <w:tcPr>
            <w:tcW w:w="1417" w:type="dxa"/>
            <w:vMerge/>
            <w:vAlign w:val="center"/>
          </w:tcPr>
          <w:p w:rsidR="00F01505" w:rsidRDefault="00F01505" w:rsidP="00894D7D">
            <w:pPr>
              <w:jc w:val="center"/>
              <w:rPr>
                <w:rFonts w:ascii="Times New Roman" w:hAnsi="Times New Roman" w:cs="Times New Roman"/>
                <w:sz w:val="28"/>
                <w:szCs w:val="28"/>
              </w:rPr>
            </w:pPr>
          </w:p>
        </w:tc>
        <w:tc>
          <w:tcPr>
            <w:tcW w:w="1276" w:type="dxa"/>
            <w:vMerge/>
            <w:vAlign w:val="center"/>
          </w:tcPr>
          <w:p w:rsidR="00F01505" w:rsidRDefault="00F01505" w:rsidP="00894D7D">
            <w:pPr>
              <w:jc w:val="center"/>
              <w:rPr>
                <w:rFonts w:ascii="Times New Roman" w:hAnsi="Times New Roman" w:cs="Times New Roman"/>
                <w:sz w:val="28"/>
                <w:szCs w:val="28"/>
              </w:rPr>
            </w:pPr>
          </w:p>
        </w:tc>
        <w:tc>
          <w:tcPr>
            <w:tcW w:w="1559" w:type="dxa"/>
            <w:vMerge/>
            <w:vAlign w:val="center"/>
          </w:tcPr>
          <w:p w:rsidR="00F01505" w:rsidRDefault="00F01505" w:rsidP="00894D7D">
            <w:pPr>
              <w:jc w:val="center"/>
              <w:rPr>
                <w:rFonts w:ascii="Times New Roman" w:hAnsi="Times New Roman" w:cs="Times New Roman"/>
                <w:sz w:val="28"/>
                <w:szCs w:val="28"/>
              </w:rPr>
            </w:pPr>
          </w:p>
        </w:tc>
        <w:tc>
          <w:tcPr>
            <w:tcW w:w="1560" w:type="dxa"/>
            <w:vMerge/>
            <w:vAlign w:val="center"/>
          </w:tcPr>
          <w:p w:rsidR="00F01505" w:rsidRDefault="00F01505" w:rsidP="00894D7D">
            <w:pPr>
              <w:jc w:val="center"/>
              <w:rPr>
                <w:rFonts w:ascii="Times New Roman" w:hAnsi="Times New Roman" w:cs="Times New Roman"/>
                <w:sz w:val="28"/>
                <w:szCs w:val="28"/>
              </w:rPr>
            </w:pPr>
          </w:p>
        </w:tc>
      </w:tr>
      <w:tr w:rsidR="00F01505" w:rsidTr="00894D7D">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rPr>
          <w:trHeight w:val="1450"/>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rPr>
          <w:trHeight w:val="977"/>
        </w:trPr>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16.00-17.00</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F01505" w:rsidTr="00894D7D">
        <w:tc>
          <w:tcPr>
            <w:tcW w:w="2687" w:type="dxa"/>
            <w:shd w:val="clear" w:color="auto" w:fill="FFFFFF"/>
            <w:vAlign w:val="center"/>
          </w:tcPr>
          <w:p w:rsidR="00F01505" w:rsidRDefault="00F01505" w:rsidP="00894D7D">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F01505" w:rsidRDefault="00F01505" w:rsidP="00894D7D">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6D1951" w:rsidRDefault="006D1951" w:rsidP="00F01505"/>
    <w:sectPr w:rsidR="006D1951" w:rsidSect="00D32B6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9CE"/>
    <w:multiLevelType w:val="hybridMultilevel"/>
    <w:tmpl w:val="02BAFF1C"/>
    <w:lvl w:ilvl="0" w:tplc="904EA9A2">
      <w:start w:val="1"/>
      <w:numFmt w:val="decimal"/>
      <w:lvlText w:val="%1."/>
      <w:lvlJc w:val="left"/>
      <w:pPr>
        <w:ind w:left="1069" w:hanging="360"/>
      </w:pPr>
      <w:rPr>
        <w:rFonts w:hint="default"/>
      </w:rPr>
    </w:lvl>
    <w:lvl w:ilvl="1" w:tplc="33EE8B72">
      <w:start w:val="1"/>
      <w:numFmt w:val="lowerLetter"/>
      <w:lvlText w:val="%2."/>
      <w:lvlJc w:val="left"/>
      <w:pPr>
        <w:ind w:left="1789" w:hanging="360"/>
      </w:pPr>
    </w:lvl>
    <w:lvl w:ilvl="2" w:tplc="1BF85828">
      <w:start w:val="1"/>
      <w:numFmt w:val="lowerRoman"/>
      <w:lvlText w:val="%3."/>
      <w:lvlJc w:val="right"/>
      <w:pPr>
        <w:ind w:left="2509" w:hanging="180"/>
      </w:pPr>
    </w:lvl>
    <w:lvl w:ilvl="3" w:tplc="935EF8EC">
      <w:start w:val="1"/>
      <w:numFmt w:val="decimal"/>
      <w:lvlText w:val="%4."/>
      <w:lvlJc w:val="left"/>
      <w:pPr>
        <w:ind w:left="3229" w:hanging="360"/>
      </w:pPr>
    </w:lvl>
    <w:lvl w:ilvl="4" w:tplc="38627926">
      <w:start w:val="1"/>
      <w:numFmt w:val="lowerLetter"/>
      <w:lvlText w:val="%5."/>
      <w:lvlJc w:val="left"/>
      <w:pPr>
        <w:ind w:left="3949" w:hanging="360"/>
      </w:pPr>
    </w:lvl>
    <w:lvl w:ilvl="5" w:tplc="293AE300">
      <w:start w:val="1"/>
      <w:numFmt w:val="lowerRoman"/>
      <w:lvlText w:val="%6."/>
      <w:lvlJc w:val="right"/>
      <w:pPr>
        <w:ind w:left="4669" w:hanging="180"/>
      </w:pPr>
    </w:lvl>
    <w:lvl w:ilvl="6" w:tplc="F7F8A6D6">
      <w:start w:val="1"/>
      <w:numFmt w:val="decimal"/>
      <w:lvlText w:val="%7."/>
      <w:lvlJc w:val="left"/>
      <w:pPr>
        <w:ind w:left="5389" w:hanging="360"/>
      </w:pPr>
    </w:lvl>
    <w:lvl w:ilvl="7" w:tplc="ECCA94D6">
      <w:start w:val="1"/>
      <w:numFmt w:val="lowerLetter"/>
      <w:lvlText w:val="%8."/>
      <w:lvlJc w:val="left"/>
      <w:pPr>
        <w:ind w:left="6109" w:hanging="360"/>
      </w:pPr>
    </w:lvl>
    <w:lvl w:ilvl="8" w:tplc="781437AA">
      <w:start w:val="1"/>
      <w:numFmt w:val="lowerRoman"/>
      <w:lvlText w:val="%9."/>
      <w:lvlJc w:val="right"/>
      <w:pPr>
        <w:ind w:left="6829" w:hanging="180"/>
      </w:pPr>
    </w:lvl>
  </w:abstractNum>
  <w:abstractNum w:abstractNumId="1"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8705DA2"/>
    <w:multiLevelType w:val="hybridMultilevel"/>
    <w:tmpl w:val="C75E0DC6"/>
    <w:lvl w:ilvl="0" w:tplc="CEF05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BA150A7"/>
    <w:multiLevelType w:val="hybridMultilevel"/>
    <w:tmpl w:val="B0D2D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62"/>
    <w:rsid w:val="000C34A5"/>
    <w:rsid w:val="001D7CBE"/>
    <w:rsid w:val="00290E3E"/>
    <w:rsid w:val="004F1495"/>
    <w:rsid w:val="00504083"/>
    <w:rsid w:val="005D2BBE"/>
    <w:rsid w:val="006D1951"/>
    <w:rsid w:val="00D32B62"/>
    <w:rsid w:val="00F0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B2D1"/>
  <w15:chartTrackingRefBased/>
  <w15:docId w15:val="{6C9878C6-C1E2-4753-8E13-66ACEEF3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2B62"/>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B62"/>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32B62"/>
    <w:pPr>
      <w:ind w:left="720"/>
      <w:contextualSpacing/>
    </w:pPr>
  </w:style>
  <w:style w:type="paragraph" w:styleId="a5">
    <w:name w:val="No Spacing"/>
    <w:uiPriority w:val="1"/>
    <w:qFormat/>
    <w:rsid w:val="00D32B62"/>
    <w:pPr>
      <w:spacing w:after="0" w:line="240" w:lineRule="auto"/>
    </w:pPr>
    <w:rPr>
      <w:rFonts w:ascii="Cambria" w:eastAsia="Times New Roman" w:hAnsi="Cambria" w:cs="Cambria"/>
      <w:sz w:val="28"/>
    </w:rPr>
  </w:style>
  <w:style w:type="character" w:styleId="a6">
    <w:name w:val="Hyperlink"/>
    <w:rsid w:val="00F015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5298</Words>
  <Characters>30200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User</cp:lastModifiedBy>
  <cp:revision>7</cp:revision>
  <dcterms:created xsi:type="dcterms:W3CDTF">2025-09-10T10:44:00Z</dcterms:created>
  <dcterms:modified xsi:type="dcterms:W3CDTF">2025-09-23T11:31:00Z</dcterms:modified>
</cp:coreProperties>
</file>